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F0E" w:rsidRPr="00C25706" w:rsidRDefault="00396852">
      <w:pPr>
        <w:spacing w:line="480" w:lineRule="auto"/>
        <w:rPr>
          <w:rFonts w:ascii="Times New Roman" w:hAnsi="Times New Roman"/>
          <w:sz w:val="24"/>
          <w:szCs w:val="24"/>
        </w:rPr>
      </w:pPr>
      <w:r w:rsidRPr="00C25706">
        <w:rPr>
          <w:rFonts w:ascii="Times New Roman" w:hAnsi="Times New Roman"/>
          <w:sz w:val="24"/>
          <w:szCs w:val="24"/>
        </w:rPr>
        <w:t>Name:</w:t>
      </w:r>
    </w:p>
    <w:p w:rsidR="00BB4F0E" w:rsidRPr="00C25706" w:rsidRDefault="00396852">
      <w:pPr>
        <w:spacing w:line="480" w:lineRule="auto"/>
        <w:rPr>
          <w:rFonts w:ascii="Times New Roman" w:hAnsi="Times New Roman"/>
          <w:sz w:val="24"/>
          <w:szCs w:val="24"/>
        </w:rPr>
      </w:pPr>
      <w:r w:rsidRPr="00C25706">
        <w:rPr>
          <w:rFonts w:ascii="Times New Roman" w:hAnsi="Times New Roman"/>
          <w:sz w:val="24"/>
          <w:szCs w:val="24"/>
        </w:rPr>
        <w:t>Professor:</w:t>
      </w:r>
    </w:p>
    <w:p w:rsidR="00BB4F0E" w:rsidRPr="00C25706" w:rsidRDefault="00396852">
      <w:pPr>
        <w:spacing w:line="480" w:lineRule="auto"/>
        <w:rPr>
          <w:rFonts w:ascii="Times New Roman" w:hAnsi="Times New Roman"/>
          <w:sz w:val="24"/>
          <w:szCs w:val="24"/>
        </w:rPr>
      </w:pPr>
      <w:r w:rsidRPr="00C25706">
        <w:rPr>
          <w:rFonts w:ascii="Times New Roman" w:hAnsi="Times New Roman"/>
          <w:sz w:val="24"/>
          <w:szCs w:val="24"/>
        </w:rPr>
        <w:t>Course:</w:t>
      </w:r>
    </w:p>
    <w:p w:rsidR="00BB4F0E" w:rsidRPr="00C25706" w:rsidRDefault="00396852">
      <w:pPr>
        <w:spacing w:line="480" w:lineRule="auto"/>
        <w:rPr>
          <w:rFonts w:ascii="Times New Roman" w:hAnsi="Times New Roman"/>
          <w:sz w:val="24"/>
          <w:szCs w:val="24"/>
        </w:rPr>
      </w:pPr>
      <w:r w:rsidRPr="00C25706">
        <w:rPr>
          <w:rFonts w:ascii="Times New Roman" w:hAnsi="Times New Roman"/>
          <w:sz w:val="24"/>
          <w:szCs w:val="24"/>
        </w:rPr>
        <w:t>Date:</w:t>
      </w:r>
    </w:p>
    <w:p w:rsidR="00BB4F0E" w:rsidRPr="00C25706" w:rsidRDefault="00396852">
      <w:pPr>
        <w:spacing w:line="480" w:lineRule="auto"/>
        <w:jc w:val="center"/>
        <w:rPr>
          <w:rFonts w:ascii="Times New Roman" w:hAnsi="Times New Roman"/>
          <w:b/>
          <w:bCs/>
          <w:sz w:val="24"/>
          <w:szCs w:val="24"/>
        </w:rPr>
      </w:pPr>
      <w:r w:rsidRPr="00C25706">
        <w:rPr>
          <w:rFonts w:ascii="Times New Roman" w:hAnsi="Times New Roman"/>
          <w:b/>
          <w:bCs/>
          <w:sz w:val="24"/>
          <w:szCs w:val="24"/>
        </w:rPr>
        <w:t>Assignment 1</w:t>
      </w:r>
    </w:p>
    <w:p w:rsidR="00BB4F0E" w:rsidRPr="00C25706" w:rsidRDefault="00396852">
      <w:pPr>
        <w:spacing w:line="480" w:lineRule="auto"/>
        <w:rPr>
          <w:rFonts w:ascii="Times New Roman" w:hAnsi="Times New Roman"/>
          <w:b/>
          <w:bCs/>
          <w:sz w:val="24"/>
          <w:szCs w:val="24"/>
        </w:rPr>
      </w:pPr>
      <w:r w:rsidRPr="00C25706">
        <w:rPr>
          <w:rFonts w:ascii="Times New Roman" w:hAnsi="Times New Roman"/>
          <w:b/>
          <w:bCs/>
          <w:sz w:val="24"/>
          <w:szCs w:val="24"/>
        </w:rPr>
        <w:t>The Footpath Murders</w:t>
      </w:r>
    </w:p>
    <w:p w:rsidR="00BB4F0E" w:rsidRPr="00C25706" w:rsidRDefault="00396852">
      <w:pPr>
        <w:spacing w:line="480" w:lineRule="auto"/>
        <w:rPr>
          <w:rFonts w:ascii="Times New Roman" w:hAnsi="Times New Roman"/>
          <w:sz w:val="24"/>
          <w:szCs w:val="24"/>
        </w:rPr>
      </w:pPr>
      <w:r w:rsidRPr="00C25706">
        <w:rPr>
          <w:rFonts w:ascii="Times New Roman" w:hAnsi="Times New Roman"/>
          <w:sz w:val="24"/>
          <w:szCs w:val="24"/>
        </w:rPr>
        <w:t xml:space="preserve">Before the Footpath Murders case, DNA profiling was not used as evidence to convict criminals. Before the case and the breakthrough made by Dr. Alex Jeffreys, DNA was being used to help in </w:t>
      </w:r>
      <w:r w:rsidRPr="00C25706">
        <w:rPr>
          <w:rFonts w:ascii="Times New Roman" w:hAnsi="Times New Roman"/>
          <w:sz w:val="24"/>
          <w:szCs w:val="24"/>
        </w:rPr>
        <w:t>solving pertanity problems and immigration issues. Because of increased rate of immigration, DNA was used to help identify whether individuals were British citizens. Increased rate of marital problems and parents neglecting their parenting responsibilities</w:t>
      </w:r>
      <w:r w:rsidRPr="00C25706">
        <w:rPr>
          <w:rFonts w:ascii="Times New Roman" w:hAnsi="Times New Roman"/>
          <w:sz w:val="24"/>
          <w:szCs w:val="24"/>
        </w:rPr>
        <w:t xml:space="preserve"> prompted the use of DNA to ensure that fathers are held responsible.</w:t>
      </w:r>
    </w:p>
    <w:p w:rsidR="00BB4F0E" w:rsidRPr="00C25706" w:rsidRDefault="00396852">
      <w:pPr>
        <w:spacing w:line="480" w:lineRule="auto"/>
        <w:rPr>
          <w:rFonts w:ascii="Times New Roman" w:hAnsi="Times New Roman"/>
          <w:sz w:val="24"/>
          <w:szCs w:val="24"/>
        </w:rPr>
      </w:pPr>
      <w:r w:rsidRPr="00C25706">
        <w:rPr>
          <w:rFonts w:ascii="Times New Roman" w:hAnsi="Times New Roman"/>
          <w:sz w:val="24"/>
          <w:szCs w:val="24"/>
        </w:rPr>
        <w:t>Law enforcement sought to use DNA to solidify their case against Richard Buckland who had confessed to the murder of Dawn Ashworth. Considering that the murders of Lynda and Dawn were si</w:t>
      </w:r>
      <w:r w:rsidRPr="00C25706">
        <w:rPr>
          <w:rFonts w:ascii="Times New Roman" w:hAnsi="Times New Roman"/>
          <w:sz w:val="24"/>
          <w:szCs w:val="24"/>
        </w:rPr>
        <w:t xml:space="preserve">milar, police believed that Buckland was responsible for both murders. The use of DNA would help them match the semen sample found in both cases with his DNA. Another reason why they sought to use DNA is because in both cases, the blood type of the killer </w:t>
      </w:r>
      <w:r w:rsidRPr="00C25706">
        <w:rPr>
          <w:rFonts w:ascii="Times New Roman" w:hAnsi="Times New Roman"/>
          <w:sz w:val="24"/>
          <w:szCs w:val="24"/>
        </w:rPr>
        <w:t>was the same. These similarities convinced law enforcement that Buckland was behind both murders. By denying the murder of Linda, he prompted the police to rely on DNA testing.</w:t>
      </w:r>
    </w:p>
    <w:p w:rsidR="00BB4F0E" w:rsidRPr="00C25706" w:rsidRDefault="00396852">
      <w:pPr>
        <w:spacing w:line="480" w:lineRule="auto"/>
        <w:rPr>
          <w:rFonts w:ascii="Times New Roman" w:hAnsi="Times New Roman"/>
          <w:sz w:val="24"/>
          <w:szCs w:val="24"/>
        </w:rPr>
      </w:pPr>
      <w:r w:rsidRPr="00C25706">
        <w:rPr>
          <w:rFonts w:ascii="Times New Roman" w:hAnsi="Times New Roman"/>
          <w:sz w:val="24"/>
          <w:szCs w:val="24"/>
        </w:rPr>
        <w:t>I think that the police had the right to question and suspect Buckland of the m</w:t>
      </w:r>
      <w:r w:rsidRPr="00C25706">
        <w:rPr>
          <w:rFonts w:ascii="Times New Roman" w:hAnsi="Times New Roman"/>
          <w:sz w:val="24"/>
          <w:szCs w:val="24"/>
        </w:rPr>
        <w:t xml:space="preserve">urders because of his questionable behavior, attitude towards teenage girls, and the fact that he confessed to the </w:t>
      </w:r>
      <w:bookmarkStart w:id="0" w:name="_GoBack"/>
      <w:bookmarkEnd w:id="0"/>
      <w:r w:rsidRPr="00C25706">
        <w:rPr>
          <w:rFonts w:ascii="Times New Roman" w:hAnsi="Times New Roman"/>
          <w:sz w:val="24"/>
          <w:szCs w:val="24"/>
        </w:rPr>
        <w:lastRenderedPageBreak/>
        <w:t>murder of Ashworth. If the DNA was not used, the first suspect would have been convicted of 2 murders. The type of screening conducted in the</w:t>
      </w:r>
      <w:r w:rsidRPr="00C25706">
        <w:rPr>
          <w:rFonts w:ascii="Times New Roman" w:hAnsi="Times New Roman"/>
          <w:sz w:val="24"/>
          <w:szCs w:val="24"/>
        </w:rPr>
        <w:t xml:space="preserve"> UK can be allowed in the United States because the law enforcement has the right to use DNA to convict criminals, identify immigrants, and perform paternity tests.</w:t>
      </w:r>
    </w:p>
    <w:p w:rsidR="00BB4F0E" w:rsidRPr="00C25706" w:rsidRDefault="00396852">
      <w:pPr>
        <w:spacing w:line="480" w:lineRule="auto"/>
        <w:jc w:val="center"/>
        <w:rPr>
          <w:rFonts w:ascii="Times New Roman" w:hAnsi="Times New Roman"/>
          <w:sz w:val="24"/>
          <w:szCs w:val="24"/>
        </w:rPr>
      </w:pPr>
      <w:r w:rsidRPr="00C25706">
        <w:rPr>
          <w:rFonts w:ascii="Times New Roman" w:hAnsi="Times New Roman"/>
          <w:sz w:val="24"/>
          <w:szCs w:val="24"/>
        </w:rPr>
        <w:t>Reference</w:t>
      </w:r>
    </w:p>
    <w:p w:rsidR="00BB4F0E" w:rsidRPr="00C25706" w:rsidRDefault="00396852">
      <w:pPr>
        <w:spacing w:line="480" w:lineRule="auto"/>
        <w:rPr>
          <w:rFonts w:ascii="Times New Roman" w:hAnsi="Times New Roman"/>
          <w:sz w:val="24"/>
          <w:szCs w:val="24"/>
        </w:rPr>
      </w:pPr>
      <w:r w:rsidRPr="00C25706">
        <w:rPr>
          <w:rFonts w:ascii="Times New Roman" w:hAnsi="Times New Roman"/>
          <w:sz w:val="24"/>
          <w:szCs w:val="24"/>
        </w:rPr>
        <w:t>https://youtu.be/ie04NEaesRY</w:t>
      </w:r>
    </w:p>
    <w:p w:rsidR="00BB4F0E" w:rsidRPr="00C25706" w:rsidRDefault="00BB4F0E">
      <w:pPr>
        <w:spacing w:line="480" w:lineRule="auto"/>
        <w:rPr>
          <w:rFonts w:ascii="Times New Roman" w:hAnsi="Times New Roman"/>
          <w:sz w:val="24"/>
          <w:szCs w:val="24"/>
        </w:rPr>
      </w:pPr>
    </w:p>
    <w:p w:rsidR="00BB4F0E" w:rsidRPr="00C25706" w:rsidRDefault="00396852">
      <w:pPr>
        <w:spacing w:line="480" w:lineRule="auto"/>
        <w:jc w:val="center"/>
        <w:rPr>
          <w:rFonts w:ascii="Times New Roman" w:hAnsi="Times New Roman"/>
          <w:b/>
          <w:bCs/>
          <w:sz w:val="24"/>
          <w:szCs w:val="24"/>
        </w:rPr>
      </w:pPr>
      <w:r w:rsidRPr="00C25706">
        <w:rPr>
          <w:rFonts w:ascii="Times New Roman" w:hAnsi="Times New Roman"/>
          <w:sz w:val="24"/>
          <w:szCs w:val="24"/>
        </w:rPr>
        <w:br w:type="page"/>
      </w:r>
      <w:r w:rsidRPr="00C25706">
        <w:rPr>
          <w:rFonts w:ascii="Times New Roman" w:hAnsi="Times New Roman"/>
          <w:b/>
          <w:bCs/>
          <w:sz w:val="24"/>
          <w:szCs w:val="24"/>
        </w:rPr>
        <w:lastRenderedPageBreak/>
        <w:t>Assignment 2</w:t>
      </w:r>
    </w:p>
    <w:p w:rsidR="00BB4F0E" w:rsidRPr="00C25706" w:rsidRDefault="00396852">
      <w:pPr>
        <w:spacing w:line="480" w:lineRule="auto"/>
        <w:rPr>
          <w:rFonts w:ascii="Times New Roman" w:hAnsi="Times New Roman"/>
          <w:b/>
          <w:bCs/>
          <w:sz w:val="24"/>
          <w:szCs w:val="24"/>
        </w:rPr>
      </w:pPr>
      <w:r w:rsidRPr="00C25706">
        <w:rPr>
          <w:rFonts w:ascii="Times New Roman" w:hAnsi="Times New Roman"/>
          <w:b/>
          <w:bCs/>
          <w:sz w:val="24"/>
          <w:szCs w:val="24"/>
        </w:rPr>
        <w:t>Sexual Assault Case</w:t>
      </w:r>
    </w:p>
    <w:p w:rsidR="00BB4F0E" w:rsidRPr="00C25706" w:rsidRDefault="00396852">
      <w:pPr>
        <w:spacing w:line="480" w:lineRule="auto"/>
        <w:rPr>
          <w:rFonts w:ascii="Times New Roman" w:hAnsi="Times New Roman"/>
          <w:sz w:val="24"/>
          <w:szCs w:val="24"/>
        </w:rPr>
      </w:pPr>
      <w:r w:rsidRPr="00C25706">
        <w:rPr>
          <w:rFonts w:ascii="Times New Roman" w:hAnsi="Times New Roman"/>
          <w:sz w:val="24"/>
          <w:szCs w:val="24"/>
        </w:rPr>
        <w:t xml:space="preserve">The DNA bands in </w:t>
      </w:r>
      <w:r w:rsidRPr="00C25706">
        <w:rPr>
          <w:rFonts w:ascii="Times New Roman" w:hAnsi="Times New Roman"/>
          <w:sz w:val="24"/>
          <w:szCs w:val="24"/>
        </w:rPr>
        <w:t>the autorad image are for the suspects and the husband of the assaulted victim. The sperm DNA found in the victim matches the band of the first suspect. The similarity in these bands shows that the sperm DNA and the DNA of suspect 1 are same. This informat</w:t>
      </w:r>
      <w:r w:rsidRPr="00C25706">
        <w:rPr>
          <w:rFonts w:ascii="Times New Roman" w:hAnsi="Times New Roman"/>
          <w:sz w:val="24"/>
          <w:szCs w:val="24"/>
        </w:rPr>
        <w:t>ion suggests that the suspect responsible for the sexual assault is suspect 1. This information excludes suspect 2 from the suspect list.</w:t>
      </w:r>
    </w:p>
    <w:p w:rsidR="00BB4F0E" w:rsidRPr="00C25706" w:rsidRDefault="00396852">
      <w:pPr>
        <w:spacing w:line="480" w:lineRule="auto"/>
        <w:rPr>
          <w:rFonts w:ascii="Times New Roman" w:hAnsi="Times New Roman"/>
          <w:sz w:val="24"/>
          <w:szCs w:val="24"/>
        </w:rPr>
      </w:pPr>
      <w:r w:rsidRPr="00C25706">
        <w:rPr>
          <w:rFonts w:ascii="Times New Roman" w:hAnsi="Times New Roman"/>
          <w:sz w:val="24"/>
          <w:szCs w:val="24"/>
        </w:rPr>
        <w:t>Because the victim was a married woman, the DNA of the husband was included in the lanes because the sperm DNA found i</w:t>
      </w:r>
      <w:r w:rsidRPr="00C25706">
        <w:rPr>
          <w:rFonts w:ascii="Times New Roman" w:hAnsi="Times New Roman"/>
          <w:sz w:val="24"/>
          <w:szCs w:val="24"/>
        </w:rPr>
        <w:t xml:space="preserve">n the victim can match that of the husband. This can happen if the couple has had sex before the crime was committed. Also, the husband could be the suspect in the case if there were marital problems in their marriage. Having the husband's DNA can be used </w:t>
      </w:r>
      <w:r w:rsidRPr="00C25706">
        <w:rPr>
          <w:rFonts w:ascii="Times New Roman" w:hAnsi="Times New Roman"/>
          <w:sz w:val="24"/>
          <w:szCs w:val="24"/>
        </w:rPr>
        <w:t>to help exclude him in the suspect list.</w:t>
      </w:r>
    </w:p>
    <w:p w:rsidR="00BB4F0E" w:rsidRPr="00C25706" w:rsidRDefault="00BB4F0E">
      <w:pPr>
        <w:spacing w:line="480" w:lineRule="auto"/>
        <w:rPr>
          <w:rFonts w:ascii="Times New Roman" w:hAnsi="Times New Roman"/>
          <w:sz w:val="24"/>
          <w:szCs w:val="24"/>
        </w:rPr>
      </w:pPr>
    </w:p>
    <w:p w:rsidR="00BB4F0E" w:rsidRPr="00C25706" w:rsidRDefault="00396852">
      <w:pPr>
        <w:spacing w:line="480" w:lineRule="auto"/>
        <w:jc w:val="center"/>
        <w:rPr>
          <w:rFonts w:ascii="Times New Roman" w:hAnsi="Times New Roman"/>
          <w:b/>
          <w:bCs/>
          <w:sz w:val="24"/>
          <w:szCs w:val="24"/>
        </w:rPr>
      </w:pPr>
      <w:r w:rsidRPr="00C25706">
        <w:rPr>
          <w:rFonts w:ascii="Times New Roman" w:hAnsi="Times New Roman"/>
          <w:sz w:val="24"/>
          <w:szCs w:val="24"/>
        </w:rPr>
        <w:br w:type="page"/>
      </w:r>
      <w:r w:rsidRPr="00C25706">
        <w:rPr>
          <w:rFonts w:ascii="Times New Roman" w:hAnsi="Times New Roman"/>
          <w:b/>
          <w:bCs/>
          <w:sz w:val="24"/>
          <w:szCs w:val="24"/>
        </w:rPr>
        <w:lastRenderedPageBreak/>
        <w:t>Assignment 3</w:t>
      </w:r>
    </w:p>
    <w:p w:rsidR="00BB4F0E" w:rsidRPr="00C25706" w:rsidRDefault="00396852">
      <w:pPr>
        <w:spacing w:line="480" w:lineRule="auto"/>
        <w:rPr>
          <w:rFonts w:ascii="Times New Roman" w:hAnsi="Times New Roman"/>
          <w:b/>
          <w:bCs/>
          <w:sz w:val="24"/>
          <w:szCs w:val="24"/>
        </w:rPr>
      </w:pPr>
      <w:r w:rsidRPr="00C25706">
        <w:rPr>
          <w:rFonts w:ascii="Times New Roman" w:hAnsi="Times New Roman"/>
          <w:b/>
          <w:bCs/>
          <w:sz w:val="24"/>
          <w:szCs w:val="24"/>
        </w:rPr>
        <w:t>STR Assignment</w:t>
      </w:r>
    </w:p>
    <w:p w:rsidR="00BB4F0E" w:rsidRPr="00C25706" w:rsidRDefault="00396852">
      <w:pPr>
        <w:spacing w:line="480" w:lineRule="auto"/>
        <w:rPr>
          <w:rFonts w:ascii="Times New Roman" w:hAnsi="Times New Roman"/>
          <w:sz w:val="24"/>
          <w:szCs w:val="24"/>
        </w:rPr>
      </w:pPr>
      <w:r w:rsidRPr="00C25706">
        <w:rPr>
          <w:rFonts w:ascii="Times New Roman" w:hAnsi="Times New Roman"/>
          <w:sz w:val="24"/>
          <w:szCs w:val="24"/>
        </w:rPr>
        <w:t>STR profile in the second row.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88"/>
        <w:gridCol w:w="4788"/>
      </w:tblGrid>
      <w:tr w:rsidR="00BB4F0E" w:rsidRPr="00396852" w:rsidTr="00396852">
        <w:tc>
          <w:tcPr>
            <w:tcW w:w="9576" w:type="dxa"/>
            <w:gridSpan w:val="2"/>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jc w:val="center"/>
              <w:rPr>
                <w:rFonts w:ascii="Times New Roman" w:hAnsi="Times New Roman"/>
                <w:b/>
                <w:bCs/>
                <w:sz w:val="24"/>
                <w:szCs w:val="24"/>
              </w:rPr>
            </w:pPr>
            <w:r w:rsidRPr="00396852">
              <w:rPr>
                <w:rFonts w:ascii="Times New Roman" w:hAnsi="Times New Roman"/>
                <w:b/>
                <w:bCs/>
                <w:sz w:val="24"/>
                <w:szCs w:val="24"/>
              </w:rPr>
              <w:t>D3S1358</w:t>
            </w:r>
          </w:p>
        </w:tc>
      </w:tr>
      <w:tr w:rsidR="00BB4F0E" w:rsidRPr="00396852" w:rsidTr="00396852">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 xml:space="preserve">Allele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 xml:space="preserve">Frequency </w:t>
            </w:r>
          </w:p>
        </w:tc>
      </w:tr>
      <w:tr w:rsidR="00BB4F0E" w:rsidRPr="00396852" w:rsidTr="00396852">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14</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0.117</w:t>
            </w:r>
          </w:p>
        </w:tc>
      </w:tr>
      <w:tr w:rsidR="00BB4F0E" w:rsidRPr="00396852" w:rsidTr="00396852">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15</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0.12</w:t>
            </w:r>
          </w:p>
        </w:tc>
      </w:tr>
      <w:tr w:rsidR="00BB4F0E" w:rsidRPr="00396852" w:rsidTr="00396852">
        <w:tc>
          <w:tcPr>
            <w:tcW w:w="9576" w:type="dxa"/>
            <w:gridSpan w:val="2"/>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jc w:val="center"/>
              <w:rPr>
                <w:rFonts w:ascii="Times New Roman" w:hAnsi="Times New Roman"/>
                <w:b/>
                <w:bCs/>
                <w:sz w:val="24"/>
                <w:szCs w:val="24"/>
              </w:rPr>
            </w:pPr>
            <w:r w:rsidRPr="00396852">
              <w:rPr>
                <w:rFonts w:ascii="Times New Roman" w:hAnsi="Times New Roman"/>
                <w:b/>
                <w:bCs/>
                <w:sz w:val="24"/>
                <w:szCs w:val="24"/>
              </w:rPr>
              <w:t>TH01</w:t>
            </w:r>
          </w:p>
        </w:tc>
      </w:tr>
      <w:tr w:rsidR="00BB4F0E" w:rsidRPr="00396852" w:rsidTr="00396852">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 xml:space="preserve">Allele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 xml:space="preserve">Frequency </w:t>
            </w:r>
          </w:p>
        </w:tc>
      </w:tr>
      <w:tr w:rsidR="00BB4F0E" w:rsidRPr="00396852" w:rsidTr="00396852">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8</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0.04</w:t>
            </w:r>
          </w:p>
        </w:tc>
      </w:tr>
      <w:tr w:rsidR="00BB4F0E" w:rsidRPr="00396852" w:rsidTr="00396852">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9.3</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0.05</w:t>
            </w:r>
          </w:p>
        </w:tc>
      </w:tr>
      <w:tr w:rsidR="00BB4F0E" w:rsidRPr="00396852" w:rsidTr="00396852">
        <w:tc>
          <w:tcPr>
            <w:tcW w:w="9576" w:type="dxa"/>
            <w:gridSpan w:val="2"/>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jc w:val="center"/>
              <w:rPr>
                <w:rFonts w:ascii="Times New Roman" w:hAnsi="Times New Roman"/>
                <w:b/>
                <w:bCs/>
                <w:sz w:val="24"/>
                <w:szCs w:val="24"/>
              </w:rPr>
            </w:pPr>
            <w:r w:rsidRPr="00396852">
              <w:rPr>
                <w:rFonts w:ascii="Times New Roman" w:hAnsi="Times New Roman"/>
                <w:b/>
                <w:bCs/>
                <w:sz w:val="24"/>
                <w:szCs w:val="24"/>
              </w:rPr>
              <w:t>D13S317</w:t>
            </w:r>
          </w:p>
        </w:tc>
      </w:tr>
      <w:tr w:rsidR="00BB4F0E" w:rsidRPr="00396852" w:rsidTr="00396852">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11</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0.048</w:t>
            </w:r>
          </w:p>
        </w:tc>
      </w:tr>
      <w:tr w:rsidR="00BB4F0E" w:rsidRPr="00396852" w:rsidTr="00396852">
        <w:tc>
          <w:tcPr>
            <w:tcW w:w="9576" w:type="dxa"/>
            <w:gridSpan w:val="2"/>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jc w:val="center"/>
              <w:rPr>
                <w:rFonts w:ascii="Times New Roman" w:hAnsi="Times New Roman"/>
                <w:b/>
                <w:bCs/>
                <w:sz w:val="24"/>
                <w:szCs w:val="24"/>
              </w:rPr>
            </w:pPr>
            <w:r w:rsidRPr="00396852">
              <w:rPr>
                <w:rFonts w:ascii="Times New Roman" w:hAnsi="Times New Roman"/>
                <w:b/>
                <w:bCs/>
                <w:sz w:val="24"/>
                <w:szCs w:val="24"/>
              </w:rPr>
              <w:t>D16S539</w:t>
            </w:r>
          </w:p>
        </w:tc>
      </w:tr>
      <w:tr w:rsidR="00BB4F0E" w:rsidRPr="00396852" w:rsidTr="00396852">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11</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0.04</w:t>
            </w:r>
          </w:p>
        </w:tc>
      </w:tr>
      <w:tr w:rsidR="00BB4F0E" w:rsidRPr="00396852" w:rsidTr="00396852">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12</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0.043</w:t>
            </w:r>
          </w:p>
        </w:tc>
      </w:tr>
      <w:tr w:rsidR="00BB4F0E" w:rsidRPr="00396852" w:rsidTr="00396852">
        <w:tc>
          <w:tcPr>
            <w:tcW w:w="9576" w:type="dxa"/>
            <w:gridSpan w:val="2"/>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jc w:val="center"/>
              <w:rPr>
                <w:rFonts w:ascii="Times New Roman" w:hAnsi="Times New Roman"/>
                <w:b/>
                <w:bCs/>
                <w:sz w:val="24"/>
                <w:szCs w:val="24"/>
              </w:rPr>
            </w:pPr>
            <w:r w:rsidRPr="00396852">
              <w:rPr>
                <w:rFonts w:ascii="Times New Roman" w:hAnsi="Times New Roman"/>
                <w:b/>
                <w:bCs/>
                <w:sz w:val="24"/>
                <w:szCs w:val="24"/>
              </w:rPr>
              <w:t>D2S1338</w:t>
            </w:r>
          </w:p>
        </w:tc>
      </w:tr>
      <w:tr w:rsidR="00BB4F0E" w:rsidRPr="00396852" w:rsidTr="00396852">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lastRenderedPageBreak/>
              <w:t>19</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0.058</w:t>
            </w:r>
          </w:p>
        </w:tc>
      </w:tr>
      <w:tr w:rsidR="00BB4F0E" w:rsidRPr="00396852" w:rsidTr="00396852">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23</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BB4F0E" w:rsidRPr="00396852" w:rsidRDefault="00396852" w:rsidP="00396852">
            <w:pPr>
              <w:spacing w:line="480" w:lineRule="auto"/>
              <w:rPr>
                <w:rFonts w:ascii="Times New Roman" w:hAnsi="Times New Roman"/>
                <w:sz w:val="24"/>
                <w:szCs w:val="24"/>
              </w:rPr>
            </w:pPr>
            <w:r w:rsidRPr="00396852">
              <w:rPr>
                <w:rFonts w:ascii="Times New Roman" w:hAnsi="Times New Roman"/>
                <w:sz w:val="24"/>
                <w:szCs w:val="24"/>
              </w:rPr>
              <w:t>0.067</w:t>
            </w:r>
          </w:p>
        </w:tc>
      </w:tr>
    </w:tbl>
    <w:p w:rsidR="00BB4F0E" w:rsidRPr="00C25706" w:rsidRDefault="00BB4F0E">
      <w:pPr>
        <w:spacing w:line="480" w:lineRule="auto"/>
        <w:rPr>
          <w:rFonts w:ascii="Times New Roman" w:hAnsi="Times New Roman"/>
          <w:sz w:val="24"/>
          <w:szCs w:val="24"/>
        </w:rPr>
      </w:pPr>
    </w:p>
    <w:p w:rsidR="00BB4F0E" w:rsidRPr="00C25706" w:rsidRDefault="00396852">
      <w:pPr>
        <w:spacing w:line="480" w:lineRule="auto"/>
        <w:rPr>
          <w:rFonts w:ascii="Times New Roman" w:hAnsi="Times New Roman"/>
          <w:sz w:val="24"/>
          <w:szCs w:val="24"/>
        </w:rPr>
      </w:pPr>
      <w:r w:rsidRPr="00C25706">
        <w:rPr>
          <w:rFonts w:ascii="Times New Roman" w:hAnsi="Times New Roman"/>
          <w:sz w:val="24"/>
          <w:szCs w:val="24"/>
        </w:rPr>
        <w:t>STR Analysis paternity test</w:t>
      </w:r>
    </w:p>
    <w:p w:rsidR="00BB4F0E" w:rsidRPr="00C25706" w:rsidRDefault="00396852">
      <w:pPr>
        <w:spacing w:line="480" w:lineRule="auto"/>
        <w:rPr>
          <w:rFonts w:ascii="Times New Roman" w:hAnsi="Times New Roman"/>
          <w:sz w:val="24"/>
          <w:szCs w:val="24"/>
        </w:rPr>
      </w:pPr>
      <w:r w:rsidRPr="00C25706">
        <w:rPr>
          <w:rFonts w:ascii="Times New Roman" w:hAnsi="Times New Roman"/>
          <w:sz w:val="24"/>
          <w:szCs w:val="24"/>
        </w:rPr>
        <w:t xml:space="preserve">The alleged father is likely to be the father of the child because the alleles of the father and the child are similar in five probes used. The number of alleles in different regions are same for the child and the father. Similarity in the DNA backbone of </w:t>
      </w:r>
      <w:r w:rsidRPr="00C25706">
        <w:rPr>
          <w:rFonts w:ascii="Times New Roman" w:hAnsi="Times New Roman"/>
          <w:sz w:val="24"/>
          <w:szCs w:val="24"/>
        </w:rPr>
        <w:t xml:space="preserve">the two indicates that the alleged father is the likely biological father. </w:t>
      </w:r>
    </w:p>
    <w:sectPr w:rsidR="00BB4F0E" w:rsidRPr="00C25706">
      <w:headerReference w:type="default" r:id="rId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852" w:rsidRDefault="00396852">
      <w:pPr>
        <w:spacing w:after="0" w:line="240" w:lineRule="auto"/>
      </w:pPr>
      <w:r>
        <w:separator/>
      </w:r>
    </w:p>
  </w:endnote>
  <w:endnote w:type="continuationSeparator" w:id="0">
    <w:p w:rsidR="00396852" w:rsidRDefault="00396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F0E" w:rsidRDefault="00BB4F0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852" w:rsidRDefault="00396852">
      <w:pPr>
        <w:spacing w:after="0" w:line="240" w:lineRule="auto"/>
      </w:pPr>
      <w:r>
        <w:separator/>
      </w:r>
    </w:p>
  </w:footnote>
  <w:footnote w:type="continuationSeparator" w:id="0">
    <w:p w:rsidR="00396852" w:rsidRDefault="00396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F0E" w:rsidRDefault="00396852">
    <w:pPr>
      <w:pStyle w:val="Header"/>
      <w:jc w:val="right"/>
    </w:pPr>
    <w:r>
      <w:t>Surname</w:t>
    </w:r>
    <w:r>
      <w:fldChar w:fldCharType="begin"/>
    </w:r>
    <w:r>
      <w:instrText>PAGE</w:instrText>
    </w:r>
    <w:r>
      <w:fldChar w:fldCharType="separate"/>
    </w:r>
    <w:r w:rsidR="00C25706">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F0E"/>
    <w:rsid w:val="00396852"/>
    <w:rsid w:val="00BB4F0E"/>
    <w:rsid w:val="00C25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CEEA706-B4F9-4C1B-B421-45AABC7C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2021-06-13T05:07:00Z</dcterms:created>
  <dcterms:modified xsi:type="dcterms:W3CDTF">2021-06-13T10:17:00Z</dcterms:modified>
</cp:coreProperties>
</file>